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C" w:rsidRPr="009D34CC" w:rsidRDefault="009D3B2A" w:rsidP="009D34CC">
      <w:pPr>
        <w:pStyle w:val="0111"/>
      </w:pPr>
      <w:r>
        <w:rPr>
          <w:noProof/>
        </w:rPr>
        <w:pict>
          <v:rect id="_x0000_s3180" style="position:absolute;margin-left:0;margin-top:29.55pt;width:16.45pt;height:228pt;z-index:-251657728" fillcolor="#eaeaea" stroked="f"/>
        </w:pict>
      </w:r>
      <w:r w:rsidR="00C8252A"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405765</wp:posOffset>
            </wp:positionV>
            <wp:extent cx="142875" cy="142875"/>
            <wp:effectExtent l="19050" t="0" r="9525" b="0"/>
            <wp:wrapNone/>
            <wp:docPr id="1127" name="Bild 1127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4CC" w:rsidRPr="009D34CC">
        <w:t xml:space="preserve">Lösung zum Arbeitsblatt </w:t>
      </w:r>
      <w:r w:rsidR="00984A97">
        <w:t>4</w:t>
      </w:r>
      <w:r w:rsidR="009D34CC" w:rsidRPr="009D34CC">
        <w:t>.</w:t>
      </w:r>
      <w:r w:rsidR="00790526">
        <w:t>4</w:t>
      </w:r>
      <w:r w:rsidR="009D34CC" w:rsidRPr="009D34CC">
        <w:t>: Wortarten zuordnen</w:t>
      </w: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910"/>
        <w:gridCol w:w="2911"/>
        <w:gridCol w:w="2911"/>
      </w:tblGrid>
      <w:tr w:rsidR="009D34CC" w:rsidRPr="006F0A5A" w:rsidTr="006F0A5A">
        <w:tc>
          <w:tcPr>
            <w:tcW w:w="2910" w:type="dxa"/>
            <w:shd w:val="clear" w:color="auto" w:fill="E0E0E0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 xml:space="preserve">Wortarten </w:t>
            </w:r>
            <w:r w:rsidR="002A0496" w:rsidRPr="006F0A5A">
              <w:rPr>
                <w:b/>
              </w:rPr>
              <w:br/>
            </w:r>
            <w:r w:rsidRPr="006F0A5A">
              <w:rPr>
                <w:b/>
              </w:rPr>
              <w:t>lateinische Be</w:t>
            </w:r>
            <w:r w:rsidRPr="006F0A5A">
              <w:rPr>
                <w:b/>
              </w:rPr>
              <w:t>g</w:t>
            </w:r>
            <w:r w:rsidR="002A0496" w:rsidRPr="006F0A5A">
              <w:rPr>
                <w:b/>
              </w:rPr>
              <w:t>riffe</w:t>
            </w:r>
          </w:p>
        </w:tc>
        <w:tc>
          <w:tcPr>
            <w:tcW w:w="2911" w:type="dxa"/>
            <w:shd w:val="clear" w:color="auto" w:fill="E0E0E0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 xml:space="preserve">Wortarten </w:t>
            </w:r>
            <w:r w:rsidR="002A0496" w:rsidRPr="006F0A5A">
              <w:rPr>
                <w:b/>
              </w:rPr>
              <w:br/>
            </w:r>
            <w:r w:rsidRPr="006F0A5A">
              <w:rPr>
                <w:b/>
              </w:rPr>
              <w:t>deutsche Begri</w:t>
            </w:r>
            <w:r w:rsidRPr="006F0A5A">
              <w:rPr>
                <w:b/>
              </w:rPr>
              <w:t>f</w:t>
            </w:r>
            <w:r w:rsidR="002A0496" w:rsidRPr="006F0A5A">
              <w:rPr>
                <w:b/>
              </w:rPr>
              <w:t>fe</w:t>
            </w:r>
          </w:p>
        </w:tc>
        <w:tc>
          <w:tcPr>
            <w:tcW w:w="2911" w:type="dxa"/>
            <w:shd w:val="clear" w:color="auto" w:fill="E0E0E0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Beispiele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Nomen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Hauptwort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Werkzeugbank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Verb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Tätigkeitswort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trainieren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Adjektiv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Eigenschaftswort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oberflächlich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Artikel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>
              <w:t>Begleiter</w:t>
            </w:r>
            <w:r w:rsidRPr="00417863">
              <w:t>/Geschlechtswort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den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Pronomen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Fürwort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er, sich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Numerale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Zahlwort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fünfzehn, manche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Umstandswort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drinnen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Präposition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Verhältniswort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mit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Konjunktion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 xml:space="preserve">Bindewort 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nachdem</w:t>
            </w:r>
          </w:p>
        </w:tc>
      </w:tr>
      <w:tr w:rsidR="009D34CC" w:rsidRPr="00417863" w:rsidTr="006F0A5A">
        <w:tc>
          <w:tcPr>
            <w:tcW w:w="291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Interjektion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Empfindungswort</w:t>
            </w:r>
          </w:p>
        </w:tc>
        <w:tc>
          <w:tcPr>
            <w:tcW w:w="2911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 xml:space="preserve">aha!    </w:t>
            </w:r>
          </w:p>
        </w:tc>
      </w:tr>
    </w:tbl>
    <w:p w:rsidR="009D34CC" w:rsidRDefault="009D34CC" w:rsidP="00486617">
      <w:pPr>
        <w:pStyle w:val="04GrundtextXXX"/>
      </w:pPr>
    </w:p>
    <w:p w:rsidR="009D34CC" w:rsidRDefault="009D34CC" w:rsidP="00486617">
      <w:pPr>
        <w:pStyle w:val="04GrundtextXXX"/>
      </w:pPr>
    </w:p>
    <w:p w:rsidR="009D34CC" w:rsidRDefault="009D34CC" w:rsidP="00486617">
      <w:pPr>
        <w:pStyle w:val="04GrundtextXXX"/>
        <w:sectPr w:rsidR="009D34CC" w:rsidSect="00621E7C">
          <w:headerReference w:type="default" r:id="rId8"/>
          <w:footerReference w:type="default" r:id="rId9"/>
          <w:pgSz w:w="11906" w:h="16838" w:code="9"/>
          <w:pgMar w:top="1928" w:right="1361" w:bottom="1701" w:left="1361" w:header="544" w:footer="544" w:gutter="0"/>
          <w:pgNumType w:start="1"/>
          <w:cols w:space="720"/>
        </w:sectPr>
      </w:pPr>
    </w:p>
    <w:p w:rsidR="009D34CC" w:rsidRPr="00FF38CE" w:rsidRDefault="009D34CC" w:rsidP="009D34CC">
      <w:pPr>
        <w:pStyle w:val="0111"/>
      </w:pPr>
      <w:r>
        <w:rPr>
          <w:noProof/>
        </w:rPr>
        <w:lastRenderedPageBreak/>
        <w:pict>
          <v:rect id="_x0000_s3181" style="position:absolute;margin-left:0;margin-top:29.85pt;width:16.45pt;height:299.7pt;z-index:-251656704" fillcolor="#eaeaea" stroked="f"/>
        </w:pict>
      </w:r>
      <w:r>
        <w:t>Lösun</w:t>
      </w:r>
      <w:r w:rsidR="00C8252A">
        <w:rPr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424815</wp:posOffset>
            </wp:positionV>
            <wp:extent cx="142875" cy="142875"/>
            <wp:effectExtent l="19050" t="0" r="9525" b="0"/>
            <wp:wrapNone/>
            <wp:docPr id="1128" name="Bild 1128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g zum </w:t>
      </w:r>
      <w:r w:rsidR="00984A97">
        <w:t>Arbeitsblatt 4</w:t>
      </w:r>
      <w:r w:rsidRPr="00FF38CE">
        <w:t>.</w:t>
      </w:r>
      <w:r w:rsidR="00790526">
        <w:t>4</w:t>
      </w:r>
      <w:r w:rsidRPr="00FF38CE">
        <w:t>: Wortarten und Satzglieder unterscheiden</w:t>
      </w: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395"/>
        <w:gridCol w:w="4337"/>
      </w:tblGrid>
      <w:tr w:rsidR="009D34CC" w:rsidRPr="006F0A5A" w:rsidTr="006F0A5A">
        <w:tc>
          <w:tcPr>
            <w:tcW w:w="3040" w:type="dxa"/>
            <w:shd w:val="clear" w:color="auto" w:fill="E0E0E0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Wortarten</w:t>
            </w:r>
          </w:p>
        </w:tc>
        <w:tc>
          <w:tcPr>
            <w:tcW w:w="3000" w:type="dxa"/>
            <w:shd w:val="clear" w:color="auto" w:fill="E0E0E0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Satzglieder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Nomen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Subjekt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Verb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Prädikat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Adjektiv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Dativobjekt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Artikel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Akkusativobjekt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Pronomen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Adverbiale Bestimmung der Zeit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Numerale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Adverbiale Bestimmung des Ortes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Adverbiale Bestimmung des Grundes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Präposition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Adverbiale Bestimmung der Art und Weise</w:t>
            </w: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Konjunktion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</w:p>
        </w:tc>
      </w:tr>
      <w:tr w:rsidR="009D34CC" w:rsidRPr="00417863" w:rsidTr="006F0A5A">
        <w:tc>
          <w:tcPr>
            <w:tcW w:w="304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Interjektion</w:t>
            </w:r>
          </w:p>
        </w:tc>
        <w:tc>
          <w:tcPr>
            <w:tcW w:w="3000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</w:p>
        </w:tc>
      </w:tr>
    </w:tbl>
    <w:p w:rsidR="009D34CC" w:rsidRPr="00417863" w:rsidRDefault="009D34CC" w:rsidP="009D34CC">
      <w:pPr>
        <w:pStyle w:val="05Antworttextext"/>
      </w:pPr>
    </w:p>
    <w:p w:rsidR="009D34CC" w:rsidRPr="00417863" w:rsidRDefault="00C8252A" w:rsidP="009D34CC">
      <w:pPr>
        <w:pStyle w:val="05Antworttextext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206375</wp:posOffset>
            </wp:positionV>
            <wp:extent cx="142875" cy="142875"/>
            <wp:effectExtent l="19050" t="0" r="9525" b="0"/>
            <wp:wrapNone/>
            <wp:docPr id="1129" name="Bild 1129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ws2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697"/>
        <w:gridCol w:w="1758"/>
        <w:gridCol w:w="1759"/>
        <w:gridCol w:w="1759"/>
        <w:gridCol w:w="1759"/>
      </w:tblGrid>
      <w:tr w:rsidR="009D34CC" w:rsidRPr="006F0A5A" w:rsidTr="006F0A5A">
        <w:tc>
          <w:tcPr>
            <w:tcW w:w="1663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Wir</w:t>
            </w:r>
          </w:p>
        </w:tc>
        <w:tc>
          <w:tcPr>
            <w:tcW w:w="1724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erledigen</w:t>
            </w:r>
          </w:p>
        </w:tc>
        <w:tc>
          <w:tcPr>
            <w:tcW w:w="1724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den</w:t>
            </w:r>
          </w:p>
        </w:tc>
        <w:tc>
          <w:tcPr>
            <w:tcW w:w="1724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Arbeitsauftrag</w:t>
            </w:r>
          </w:p>
        </w:tc>
      </w:tr>
      <w:tr w:rsidR="009D34CC" w:rsidRPr="00417863" w:rsidTr="006F0A5A">
        <w:tc>
          <w:tcPr>
            <w:tcW w:w="1663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Wortart</w:t>
            </w:r>
          </w:p>
        </w:tc>
        <w:tc>
          <w:tcPr>
            <w:tcW w:w="1723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Pronomen</w:t>
            </w:r>
          </w:p>
        </w:tc>
        <w:tc>
          <w:tcPr>
            <w:tcW w:w="1724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Verb</w:t>
            </w:r>
          </w:p>
        </w:tc>
        <w:tc>
          <w:tcPr>
            <w:tcW w:w="1724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Artikel</w:t>
            </w:r>
          </w:p>
        </w:tc>
        <w:tc>
          <w:tcPr>
            <w:tcW w:w="1724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Nomen</w:t>
            </w:r>
          </w:p>
        </w:tc>
      </w:tr>
      <w:tr w:rsidR="009D34CC" w:rsidRPr="00417863" w:rsidTr="006F0A5A">
        <w:tc>
          <w:tcPr>
            <w:tcW w:w="1663" w:type="dxa"/>
            <w:shd w:val="clear" w:color="auto" w:fill="auto"/>
          </w:tcPr>
          <w:p w:rsidR="009D34CC" w:rsidRPr="006F0A5A" w:rsidRDefault="009D34CC" w:rsidP="009D34CC">
            <w:pPr>
              <w:pStyle w:val="042Grundtextlinks"/>
              <w:rPr>
                <w:b/>
              </w:rPr>
            </w:pPr>
            <w:r w:rsidRPr="006F0A5A">
              <w:rPr>
                <w:b/>
              </w:rPr>
              <w:t>Satzglied</w:t>
            </w:r>
          </w:p>
        </w:tc>
        <w:tc>
          <w:tcPr>
            <w:tcW w:w="1723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Subjekt</w:t>
            </w:r>
          </w:p>
        </w:tc>
        <w:tc>
          <w:tcPr>
            <w:tcW w:w="1724" w:type="dxa"/>
            <w:shd w:val="clear" w:color="auto" w:fill="auto"/>
          </w:tcPr>
          <w:p w:rsidR="009D34CC" w:rsidRPr="00417863" w:rsidRDefault="009D34CC" w:rsidP="009D34CC">
            <w:pPr>
              <w:pStyle w:val="042Grundtextlinks"/>
            </w:pPr>
            <w:r w:rsidRPr="00417863">
              <w:t>Prädikat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D34CC" w:rsidRPr="00417863" w:rsidRDefault="005A4429" w:rsidP="009D34CC">
            <w:pPr>
              <w:pStyle w:val="042Grundtextlinks"/>
            </w:pPr>
            <w:r>
              <w:t>Akkusativobjekt</w:t>
            </w:r>
          </w:p>
        </w:tc>
      </w:tr>
    </w:tbl>
    <w:p w:rsidR="009D34CC" w:rsidRDefault="009D34CC" w:rsidP="009D34CC">
      <w:pPr>
        <w:pStyle w:val="04GrundtextXXX"/>
      </w:pPr>
    </w:p>
    <w:p w:rsidR="009D34CC" w:rsidRDefault="009D34CC" w:rsidP="00486617">
      <w:pPr>
        <w:pStyle w:val="04GrundtextXXX"/>
      </w:pPr>
    </w:p>
    <w:p w:rsidR="009D34CC" w:rsidRDefault="009D34CC" w:rsidP="00486617">
      <w:pPr>
        <w:pStyle w:val="04GrundtextXXX"/>
      </w:pPr>
    </w:p>
    <w:p w:rsidR="009D34CC" w:rsidRPr="00E76B16" w:rsidRDefault="009D34CC" w:rsidP="00486617">
      <w:pPr>
        <w:pStyle w:val="04GrundtextXXX"/>
      </w:pPr>
    </w:p>
    <w:sectPr w:rsidR="009D34CC" w:rsidRPr="00E76B16" w:rsidSect="00621E7C">
      <w:headerReference w:type="default" r:id="rId11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9B" w:rsidRDefault="00485F9B">
      <w:r>
        <w:separator/>
      </w:r>
    </w:p>
    <w:p w:rsidR="00485F9B" w:rsidRDefault="00485F9B"/>
  </w:endnote>
  <w:endnote w:type="continuationSeparator" w:id="0">
    <w:p w:rsidR="00485F9B" w:rsidRDefault="00485F9B">
      <w:r>
        <w:continuationSeparator/>
      </w:r>
    </w:p>
    <w:p w:rsidR="00485F9B" w:rsidRDefault="00485F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rateCV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AE10BB" w:rsidTr="003E0697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AE10BB" w:rsidRDefault="00C8252A" w:rsidP="003E0697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AE10BB" w:rsidRPr="00E028D5" w:rsidRDefault="00AE10BB" w:rsidP="003E0697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AE10BB" w:rsidRDefault="00AE10BB" w:rsidP="00AE10BB">
          <w:pPr>
            <w:pStyle w:val="76Fuzeile"/>
          </w:pPr>
          <w:r>
            <w:t>KV 22/Lösung</w:t>
          </w:r>
        </w:p>
      </w:tc>
    </w:tr>
  </w:tbl>
  <w:p w:rsidR="00AE10BB" w:rsidRDefault="00AE10BB" w:rsidP="00AE10BB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49" type="#_x0000_t202" style="position:absolute;margin-left:22.7pt;margin-top:559.3pt;width:22.1pt;height:255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AE10BB" w:rsidRPr="0016598B" w:rsidRDefault="00AE10BB" w:rsidP="00AE10BB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AE10BB" w:rsidRPr="0016598B" w:rsidRDefault="00AE10BB" w:rsidP="00AE10BB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48" type="#_x0000_t202" style="position:absolute;margin-left:22.7pt;margin-top:335.95pt;width:22.1pt;height:170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AE10BB" w:rsidRPr="0016598B" w:rsidRDefault="00AE10BB" w:rsidP="00AE10BB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AE10BB" w:rsidRPr="0016598B" w:rsidRDefault="00AE10BB" w:rsidP="00AE10BB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9B" w:rsidRDefault="00485F9B">
      <w:r>
        <w:separator/>
      </w:r>
    </w:p>
    <w:p w:rsidR="00485F9B" w:rsidRDefault="00485F9B"/>
  </w:footnote>
  <w:footnote w:type="continuationSeparator" w:id="0">
    <w:p w:rsidR="00485F9B" w:rsidRDefault="00485F9B">
      <w:r>
        <w:continuationSeparator/>
      </w:r>
    </w:p>
    <w:p w:rsidR="00485F9B" w:rsidRDefault="00485F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815FB2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815FB2" w:rsidRPr="00B662D8" w:rsidRDefault="00C8252A" w:rsidP="00AE10BB">
          <w:pPr>
            <w:pStyle w:val="74Kopfzeile"/>
            <w:tabs>
              <w:tab w:val="clear" w:pos="9185"/>
              <w:tab w:val="right" w:pos="8902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4775" cy="209550"/>
                <wp:effectExtent l="19050" t="0" r="9525" b="0"/>
                <wp:wrapNone/>
                <wp:docPr id="191" name="Bild 191" descr="Icon_leicht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Icon_leicht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15FB2">
            <w:t xml:space="preserve">Das Deutschbuch für </w:t>
          </w:r>
          <w:r w:rsidR="00984A97">
            <w:t>Berufsschulen</w:t>
          </w:r>
          <w:r w:rsidR="00815FB2" w:rsidRPr="00F42ADC">
            <w:tab/>
          </w:r>
          <w:r w:rsidR="00984A97">
            <w:t>Richtig schreiben</w:t>
          </w:r>
        </w:p>
      </w:tc>
    </w:tr>
  </w:tbl>
  <w:p w:rsidR="00815FB2" w:rsidRDefault="00815FB2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815FB2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815FB2" w:rsidRDefault="00815FB2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815FB2" w:rsidRDefault="00815FB2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815FB2" w:rsidRDefault="00815FB2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815FB2" w:rsidRDefault="00815FB2" w:rsidP="00935A1F">
    <w:pPr>
      <w:pStyle w:val="13End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9D34CC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9D34CC" w:rsidRPr="00B662D8" w:rsidRDefault="00C8252A" w:rsidP="00AE10BB">
          <w:pPr>
            <w:pStyle w:val="74Kopfzeile"/>
            <w:tabs>
              <w:tab w:val="clear" w:pos="9185"/>
              <w:tab w:val="right" w:pos="890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7950" cy="209550"/>
                <wp:effectExtent l="19050" t="0" r="6350" b="0"/>
                <wp:wrapNone/>
                <wp:docPr id="199" name="Bild 199" descr="Icon_sch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9" descr="Icon_schw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D34CC">
            <w:t xml:space="preserve">Das Deutschbuch für </w:t>
          </w:r>
          <w:r w:rsidR="00984A97">
            <w:t>Berufsschulen</w:t>
          </w:r>
          <w:r w:rsidR="009D34CC" w:rsidRPr="00F42ADC">
            <w:tab/>
          </w:r>
          <w:r w:rsidR="00984A97">
            <w:t>Richtig schreiben</w:t>
          </w:r>
        </w:p>
      </w:tc>
    </w:tr>
  </w:tbl>
  <w:p w:rsidR="009D34CC" w:rsidRDefault="009D34CC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9D34CC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9D34CC" w:rsidRDefault="009D34CC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9D34CC" w:rsidRDefault="009D34CC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9D34CC" w:rsidRDefault="009D34CC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9D34CC" w:rsidRDefault="009D34CC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SW2"/>
      </v:shape>
    </w:pict>
  </w:numPicBullet>
  <w:numPicBullet w:numPicBulletId="1">
    <w:pict>
      <v:shape id="_x0000_i1026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383C"/>
    <w:rsid w:val="00017435"/>
    <w:rsid w:val="000212A1"/>
    <w:rsid w:val="00025B4B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7719"/>
    <w:rsid w:val="000965B1"/>
    <w:rsid w:val="000A11DB"/>
    <w:rsid w:val="000B2907"/>
    <w:rsid w:val="000B2E69"/>
    <w:rsid w:val="000B312E"/>
    <w:rsid w:val="000B5031"/>
    <w:rsid w:val="000C3F0F"/>
    <w:rsid w:val="000C5B51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37040"/>
    <w:rsid w:val="00140F39"/>
    <w:rsid w:val="001464CC"/>
    <w:rsid w:val="001608D2"/>
    <w:rsid w:val="00180CE2"/>
    <w:rsid w:val="00181D22"/>
    <w:rsid w:val="001840B5"/>
    <w:rsid w:val="00191827"/>
    <w:rsid w:val="001927C8"/>
    <w:rsid w:val="001942E8"/>
    <w:rsid w:val="001B1437"/>
    <w:rsid w:val="001B7AE6"/>
    <w:rsid w:val="001B7C17"/>
    <w:rsid w:val="001D3C11"/>
    <w:rsid w:val="001E0397"/>
    <w:rsid w:val="001E1B87"/>
    <w:rsid w:val="001E7603"/>
    <w:rsid w:val="001E79DD"/>
    <w:rsid w:val="001E7D00"/>
    <w:rsid w:val="001F0F93"/>
    <w:rsid w:val="001F4187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72E31"/>
    <w:rsid w:val="0027473C"/>
    <w:rsid w:val="0028467F"/>
    <w:rsid w:val="0028581B"/>
    <w:rsid w:val="002906C7"/>
    <w:rsid w:val="00293513"/>
    <w:rsid w:val="00297013"/>
    <w:rsid w:val="002A0496"/>
    <w:rsid w:val="002A4DBD"/>
    <w:rsid w:val="002A6663"/>
    <w:rsid w:val="002B210C"/>
    <w:rsid w:val="002D080E"/>
    <w:rsid w:val="002D138B"/>
    <w:rsid w:val="002D7638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65B1"/>
    <w:rsid w:val="00337C99"/>
    <w:rsid w:val="0034440B"/>
    <w:rsid w:val="0034557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3E0697"/>
    <w:rsid w:val="00401117"/>
    <w:rsid w:val="00404F97"/>
    <w:rsid w:val="00413DE4"/>
    <w:rsid w:val="00421B8C"/>
    <w:rsid w:val="004226DC"/>
    <w:rsid w:val="0042277B"/>
    <w:rsid w:val="004306EB"/>
    <w:rsid w:val="00450C0B"/>
    <w:rsid w:val="004609F1"/>
    <w:rsid w:val="00461B4B"/>
    <w:rsid w:val="00472CA6"/>
    <w:rsid w:val="00473DDC"/>
    <w:rsid w:val="00484F0D"/>
    <w:rsid w:val="004858FE"/>
    <w:rsid w:val="00485F9B"/>
    <w:rsid w:val="00486617"/>
    <w:rsid w:val="00487262"/>
    <w:rsid w:val="00491AB6"/>
    <w:rsid w:val="00493431"/>
    <w:rsid w:val="00495E43"/>
    <w:rsid w:val="004A47BE"/>
    <w:rsid w:val="004B0F2F"/>
    <w:rsid w:val="004B1AA2"/>
    <w:rsid w:val="004B4179"/>
    <w:rsid w:val="004B4F6E"/>
    <w:rsid w:val="004B658C"/>
    <w:rsid w:val="004C4A99"/>
    <w:rsid w:val="004C4FA1"/>
    <w:rsid w:val="004C756B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3CD9"/>
    <w:rsid w:val="005A4429"/>
    <w:rsid w:val="005A457F"/>
    <w:rsid w:val="005A649B"/>
    <w:rsid w:val="005B39BC"/>
    <w:rsid w:val="005B4D8F"/>
    <w:rsid w:val="005C2101"/>
    <w:rsid w:val="005D39B5"/>
    <w:rsid w:val="005E2543"/>
    <w:rsid w:val="005E33A1"/>
    <w:rsid w:val="005F2916"/>
    <w:rsid w:val="005F7DA5"/>
    <w:rsid w:val="00601E9F"/>
    <w:rsid w:val="006216CD"/>
    <w:rsid w:val="00621E7C"/>
    <w:rsid w:val="00623F78"/>
    <w:rsid w:val="006243EC"/>
    <w:rsid w:val="0062472A"/>
    <w:rsid w:val="006255E7"/>
    <w:rsid w:val="00634223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0A5A"/>
    <w:rsid w:val="006F15A3"/>
    <w:rsid w:val="006F3F0A"/>
    <w:rsid w:val="006F421C"/>
    <w:rsid w:val="006F6F37"/>
    <w:rsid w:val="00700B99"/>
    <w:rsid w:val="00703EF1"/>
    <w:rsid w:val="0071407A"/>
    <w:rsid w:val="007311C1"/>
    <w:rsid w:val="00736273"/>
    <w:rsid w:val="00753264"/>
    <w:rsid w:val="007633FD"/>
    <w:rsid w:val="0077568E"/>
    <w:rsid w:val="0078571B"/>
    <w:rsid w:val="00790526"/>
    <w:rsid w:val="00792FF9"/>
    <w:rsid w:val="007B09BA"/>
    <w:rsid w:val="007B0BF3"/>
    <w:rsid w:val="007B6CAB"/>
    <w:rsid w:val="007C6C77"/>
    <w:rsid w:val="007C7660"/>
    <w:rsid w:val="007E4B84"/>
    <w:rsid w:val="007E6B05"/>
    <w:rsid w:val="00801B73"/>
    <w:rsid w:val="008027C4"/>
    <w:rsid w:val="0080302F"/>
    <w:rsid w:val="008042B3"/>
    <w:rsid w:val="008078E9"/>
    <w:rsid w:val="00811569"/>
    <w:rsid w:val="00815FB2"/>
    <w:rsid w:val="0081612F"/>
    <w:rsid w:val="008244AD"/>
    <w:rsid w:val="0083191A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C1F21"/>
    <w:rsid w:val="008C5559"/>
    <w:rsid w:val="008C56C5"/>
    <w:rsid w:val="008C718B"/>
    <w:rsid w:val="008D16CB"/>
    <w:rsid w:val="008E1BE5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26A5C"/>
    <w:rsid w:val="00932424"/>
    <w:rsid w:val="00932EE4"/>
    <w:rsid w:val="00935A1F"/>
    <w:rsid w:val="009374BA"/>
    <w:rsid w:val="00951E9F"/>
    <w:rsid w:val="00953F7F"/>
    <w:rsid w:val="009748AE"/>
    <w:rsid w:val="00975B1C"/>
    <w:rsid w:val="0097639D"/>
    <w:rsid w:val="00984400"/>
    <w:rsid w:val="00984A97"/>
    <w:rsid w:val="00986782"/>
    <w:rsid w:val="00992687"/>
    <w:rsid w:val="00995A07"/>
    <w:rsid w:val="009A5356"/>
    <w:rsid w:val="009A6541"/>
    <w:rsid w:val="009B19B4"/>
    <w:rsid w:val="009B2539"/>
    <w:rsid w:val="009B2F19"/>
    <w:rsid w:val="009B50C5"/>
    <w:rsid w:val="009C03E4"/>
    <w:rsid w:val="009D25B1"/>
    <w:rsid w:val="009D34CC"/>
    <w:rsid w:val="009D3B2A"/>
    <w:rsid w:val="009D3C5C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468D0"/>
    <w:rsid w:val="00A54A64"/>
    <w:rsid w:val="00A54FE5"/>
    <w:rsid w:val="00A65001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C0014"/>
    <w:rsid w:val="00AC6059"/>
    <w:rsid w:val="00AC776E"/>
    <w:rsid w:val="00AD38C3"/>
    <w:rsid w:val="00AD4A11"/>
    <w:rsid w:val="00AE0435"/>
    <w:rsid w:val="00AE10BB"/>
    <w:rsid w:val="00AE2F59"/>
    <w:rsid w:val="00AF2526"/>
    <w:rsid w:val="00AF7D5B"/>
    <w:rsid w:val="00B0643A"/>
    <w:rsid w:val="00B06514"/>
    <w:rsid w:val="00B120F1"/>
    <w:rsid w:val="00B31424"/>
    <w:rsid w:val="00B3174E"/>
    <w:rsid w:val="00B33687"/>
    <w:rsid w:val="00B33E7D"/>
    <w:rsid w:val="00B3730E"/>
    <w:rsid w:val="00B5791E"/>
    <w:rsid w:val="00B61019"/>
    <w:rsid w:val="00B61EA8"/>
    <w:rsid w:val="00B6207E"/>
    <w:rsid w:val="00B62A68"/>
    <w:rsid w:val="00B64AF1"/>
    <w:rsid w:val="00B6563D"/>
    <w:rsid w:val="00B72542"/>
    <w:rsid w:val="00B86A2B"/>
    <w:rsid w:val="00B87DDE"/>
    <w:rsid w:val="00B9016C"/>
    <w:rsid w:val="00B91E55"/>
    <w:rsid w:val="00B960A2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C6806"/>
    <w:rsid w:val="00BD1BF8"/>
    <w:rsid w:val="00BD6371"/>
    <w:rsid w:val="00BE01C1"/>
    <w:rsid w:val="00BE209B"/>
    <w:rsid w:val="00BF4711"/>
    <w:rsid w:val="00BF535E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6EF9"/>
    <w:rsid w:val="00C8252A"/>
    <w:rsid w:val="00C95991"/>
    <w:rsid w:val="00CB6212"/>
    <w:rsid w:val="00CB7436"/>
    <w:rsid w:val="00CC282E"/>
    <w:rsid w:val="00CD317C"/>
    <w:rsid w:val="00CE5744"/>
    <w:rsid w:val="00CE6571"/>
    <w:rsid w:val="00CE7593"/>
    <w:rsid w:val="00CF4730"/>
    <w:rsid w:val="00CF7019"/>
    <w:rsid w:val="00D0003B"/>
    <w:rsid w:val="00D01A46"/>
    <w:rsid w:val="00D02502"/>
    <w:rsid w:val="00D077B1"/>
    <w:rsid w:val="00D17D51"/>
    <w:rsid w:val="00D24DBD"/>
    <w:rsid w:val="00D33018"/>
    <w:rsid w:val="00D356FF"/>
    <w:rsid w:val="00D35C8A"/>
    <w:rsid w:val="00D40A32"/>
    <w:rsid w:val="00D44447"/>
    <w:rsid w:val="00D54CEA"/>
    <w:rsid w:val="00D56B3A"/>
    <w:rsid w:val="00D57586"/>
    <w:rsid w:val="00D65C2E"/>
    <w:rsid w:val="00D66A35"/>
    <w:rsid w:val="00D66E60"/>
    <w:rsid w:val="00D67EE2"/>
    <w:rsid w:val="00D7591C"/>
    <w:rsid w:val="00D82A4A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1D73"/>
    <w:rsid w:val="00DC56DA"/>
    <w:rsid w:val="00DC6EB4"/>
    <w:rsid w:val="00DC7226"/>
    <w:rsid w:val="00DC7A11"/>
    <w:rsid w:val="00DE5E80"/>
    <w:rsid w:val="00DF400A"/>
    <w:rsid w:val="00DF6A71"/>
    <w:rsid w:val="00DF6E97"/>
    <w:rsid w:val="00DF7751"/>
    <w:rsid w:val="00DF7A2A"/>
    <w:rsid w:val="00E00EAA"/>
    <w:rsid w:val="00E02D39"/>
    <w:rsid w:val="00E1581B"/>
    <w:rsid w:val="00E169C7"/>
    <w:rsid w:val="00E20D79"/>
    <w:rsid w:val="00E225FF"/>
    <w:rsid w:val="00E24363"/>
    <w:rsid w:val="00E24B64"/>
    <w:rsid w:val="00E2589E"/>
    <w:rsid w:val="00E25A51"/>
    <w:rsid w:val="00E27BE7"/>
    <w:rsid w:val="00E443F9"/>
    <w:rsid w:val="00E45FF7"/>
    <w:rsid w:val="00E4626C"/>
    <w:rsid w:val="00E64B0C"/>
    <w:rsid w:val="00E72E1A"/>
    <w:rsid w:val="00E76F1A"/>
    <w:rsid w:val="00E82BF0"/>
    <w:rsid w:val="00E97B39"/>
    <w:rsid w:val="00EB24CB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690A"/>
    <w:rsid w:val="00F07014"/>
    <w:rsid w:val="00F07362"/>
    <w:rsid w:val="00F16E40"/>
    <w:rsid w:val="00F21158"/>
    <w:rsid w:val="00F34389"/>
    <w:rsid w:val="00F34F45"/>
    <w:rsid w:val="00F35B3C"/>
    <w:rsid w:val="00F35D58"/>
    <w:rsid w:val="00F417C0"/>
    <w:rsid w:val="00F47C8F"/>
    <w:rsid w:val="00F53789"/>
    <w:rsid w:val="00F545BD"/>
    <w:rsid w:val="00F625B9"/>
    <w:rsid w:val="00F72C53"/>
    <w:rsid w:val="00F83A37"/>
    <w:rsid w:val="00F92AC2"/>
    <w:rsid w:val="00F9390C"/>
    <w:rsid w:val="00FA12C2"/>
    <w:rsid w:val="00FA27D7"/>
    <w:rsid w:val="00FA633D"/>
    <w:rsid w:val="00FB2038"/>
    <w:rsid w:val="00FB6723"/>
    <w:rsid w:val="00FC1448"/>
    <w:rsid w:val="00FE05B6"/>
    <w:rsid w:val="00FE2A08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styleId="Liste">
    <w:name w:val="List"/>
    <w:basedOn w:val="Standard"/>
    <w:rsid w:val="00F35D58"/>
    <w:pPr>
      <w:ind w:left="283" w:hanging="283"/>
    </w:pPr>
    <w:rPr>
      <w:rFonts w:ascii="Times" w:hAnsi="Times"/>
      <w:sz w:val="20"/>
      <w:szCs w:val="20"/>
      <w:lang w:val="en-GB"/>
    </w:rPr>
  </w:style>
  <w:style w:type="paragraph" w:customStyle="1" w:styleId="Schreiblinie">
    <w:name w:val="* Schreiblinie"/>
    <w:basedOn w:val="Standard"/>
    <w:rsid w:val="00F35D58"/>
    <w:pPr>
      <w:tabs>
        <w:tab w:val="left" w:pos="9185"/>
      </w:tabs>
      <w:spacing w:line="539" w:lineRule="exact"/>
    </w:pPr>
    <w:rPr>
      <w:rFonts w:ascii="Arial" w:hAnsi="Arial" w:cs="Arial"/>
      <w:sz w:val="16"/>
      <w:u w:val="single"/>
    </w:rPr>
  </w:style>
  <w:style w:type="character" w:customStyle="1" w:styleId="Flietextkursiv">
    <w:name w:val="* Fließtext kursiv"/>
    <w:rsid w:val="00F35D58"/>
    <w:rPr>
      <w:rFonts w:cs="Times New Roman"/>
      <w:i/>
    </w:rPr>
  </w:style>
  <w:style w:type="character" w:customStyle="1" w:styleId="SchreiblinieText">
    <w:name w:val="* Schreiblinie Text"/>
    <w:rsid w:val="00F35D58"/>
    <w:rPr>
      <w:rFonts w:cs="Times New Roman"/>
      <w:sz w:val="20"/>
      <w:u w:val="none"/>
    </w:rPr>
  </w:style>
  <w:style w:type="paragraph" w:customStyle="1" w:styleId="Lsung">
    <w:name w:val="* Lösung"/>
    <w:basedOn w:val="Standard"/>
    <w:rsid w:val="00F35D58"/>
    <w:pPr>
      <w:tabs>
        <w:tab w:val="left" w:pos="1136"/>
      </w:tabs>
      <w:spacing w:line="280" w:lineRule="exact"/>
    </w:pPr>
    <w:rPr>
      <w:rFonts w:ascii="Comic Sans MS" w:hAnsi="Comic Sans MS" w:cs="Arial"/>
      <w:szCs w:val="22"/>
    </w:rPr>
  </w:style>
  <w:style w:type="paragraph" w:customStyle="1" w:styleId="kleinerAbstand">
    <w:name w:val="* kleiner Abstand"/>
    <w:basedOn w:val="Standard"/>
    <w:rsid w:val="00B06514"/>
    <w:pPr>
      <w:tabs>
        <w:tab w:val="left" w:pos="227"/>
      </w:tabs>
      <w:spacing w:line="140" w:lineRule="exact"/>
    </w:pPr>
    <w:rPr>
      <w:sz w:val="20"/>
    </w:rPr>
  </w:style>
  <w:style w:type="paragraph" w:customStyle="1" w:styleId="Boxentext">
    <w:name w:val="* Boxentext"/>
    <w:basedOn w:val="Standard"/>
    <w:rsid w:val="004C756B"/>
    <w:pPr>
      <w:tabs>
        <w:tab w:val="left" w:pos="3146"/>
      </w:tabs>
      <w:suppressAutoHyphens/>
      <w:autoSpaceDE w:val="0"/>
      <w:autoSpaceDN w:val="0"/>
      <w:adjustRightInd w:val="0"/>
      <w:spacing w:after="79" w:line="260" w:lineRule="atLeast"/>
      <w:textAlignment w:val="center"/>
    </w:pPr>
    <w:rPr>
      <w:rFonts w:ascii="Arial" w:hAnsi="Arial" w:cs="CorporateCVS"/>
      <w:spacing w:val="2"/>
      <w:sz w:val="17"/>
      <w:szCs w:val="18"/>
      <w:lang w:eastAsia="ar-SA"/>
    </w:rPr>
  </w:style>
  <w:style w:type="paragraph" w:customStyle="1" w:styleId="Flietext">
    <w:name w:val="* Fließtext"/>
    <w:rsid w:val="00815FB2"/>
    <w:pPr>
      <w:tabs>
        <w:tab w:val="left" w:pos="227"/>
      </w:tabs>
      <w:spacing w:line="280" w:lineRule="exact"/>
    </w:pPr>
    <w:rPr>
      <w:szCs w:val="24"/>
    </w:rPr>
  </w:style>
  <w:style w:type="character" w:customStyle="1" w:styleId="Aufgabefett">
    <w:name w:val="*Aufgabe fett"/>
    <w:rsid w:val="00815FB2"/>
    <w:rPr>
      <w:rFonts w:ascii="Arial" w:hAnsi="Arial"/>
      <w:b/>
    </w:rPr>
  </w:style>
  <w:style w:type="paragraph" w:customStyle="1" w:styleId="Aufgabena">
    <w:name w:val="* Aufgaben a"/>
    <w:aliases w:val="b,c,c Zchn Zchn"/>
    <w:basedOn w:val="Standard"/>
    <w:link w:val="Aufgabena1"/>
    <w:rsid w:val="009D34CC"/>
    <w:pPr>
      <w:tabs>
        <w:tab w:val="left" w:pos="289"/>
      </w:tabs>
      <w:suppressAutoHyphens/>
      <w:spacing w:line="260" w:lineRule="exact"/>
      <w:ind w:left="289" w:right="766" w:hanging="289"/>
    </w:pPr>
    <w:rPr>
      <w:rFonts w:ascii="Arial" w:hAnsi="Arial"/>
      <w:sz w:val="18"/>
      <w:szCs w:val="20"/>
      <w:lang w:eastAsia="ar-SA"/>
    </w:rPr>
  </w:style>
  <w:style w:type="character" w:customStyle="1" w:styleId="Aufgabena1">
    <w:name w:val="* Aufgaben a1"/>
    <w:aliases w:val="b1,c Zchn Zchn1"/>
    <w:link w:val="Aufgabena"/>
    <w:locked/>
    <w:rsid w:val="009D34CC"/>
    <w:rPr>
      <w:rFonts w:ascii="Arial" w:hAnsi="Arial"/>
      <w:sz w:val="18"/>
      <w:lang w:val="de-DE" w:eastAsia="ar-SA" w:bidi="ar-SA"/>
    </w:rPr>
  </w:style>
  <w:style w:type="paragraph" w:customStyle="1" w:styleId="Kopfzeile0">
    <w:name w:val="* Kopfzeile"/>
    <w:basedOn w:val="Kopfzeile"/>
    <w:rsid w:val="009D34CC"/>
    <w:pPr>
      <w:tabs>
        <w:tab w:val="clear" w:pos="4536"/>
        <w:tab w:val="clear" w:pos="9072"/>
        <w:tab w:val="right" w:pos="8732"/>
      </w:tabs>
      <w:spacing w:line="280" w:lineRule="exact"/>
      <w:ind w:left="-70"/>
    </w:pPr>
    <w:rPr>
      <w:rFonts w:ascii="Arial" w:hAnsi="Arial" w:cs="Arial"/>
      <w:bCs/>
      <w:color w:val="808080"/>
      <w:sz w:val="16"/>
      <w:szCs w:val="16"/>
    </w:rPr>
  </w:style>
  <w:style w:type="paragraph" w:customStyle="1" w:styleId="Logoposition">
    <w:name w:val="*Logoposition"/>
    <w:rsid w:val="00AE10BB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AE10BB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AE10BB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AE10BB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2016-08-09T13:33:00Z</cp:lastPrinted>
  <dcterms:created xsi:type="dcterms:W3CDTF">2020-04-20T18:00:00Z</dcterms:created>
  <dcterms:modified xsi:type="dcterms:W3CDTF">2020-04-20T18:00:00Z</dcterms:modified>
</cp:coreProperties>
</file>